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607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单  位 ：</w:t>
      </w:r>
    </w:p>
    <w:p>
      <w:pPr>
        <w:jc w:val="left"/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>：</w:t>
      </w:r>
    </w:p>
    <w:p>
      <w:pPr>
        <w:jc w:val="left"/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>：</w:t>
      </w:r>
    </w:p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jc w:val="left"/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left="479" w:leftChars="228"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ind w:firstLine="460" w:firstLineChars="200"/>
        <w:jc w:val="left"/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 w:firstLine="460" w:firstLineChars="200"/>
        <w:jc w:val="left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pPr>
        <w:ind w:firstLine="460" w:firstLineChars="200"/>
        <w:jc w:val="left"/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ind w:firstLine="460" w:firstLineChars="200"/>
        <w:jc w:val="left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ind w:firstLine="460" w:firstLineChars="200"/>
        <w:jc w:val="left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jc w:val="left"/>
      </w:pPr>
    </w:p>
    <w:p>
      <w:pPr>
        <w:widowControl/>
        <w:ind w:firstLine="420" w:firstLineChars="200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</w:rPr>
        <w:t>5</w:t>
      </w:r>
    </w:p>
    <w:p>
      <w:pPr>
        <w:widowControl/>
        <w:tabs>
          <w:tab w:val="left" w:pos="780"/>
        </w:tabs>
        <w:ind w:firstLine="480" w:firstLineChars="200"/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ind w:firstLine="480" w:firstLineChars="200"/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ind w:left="479" w:leftChars="228" w:firstLine="0" w:firstLineChars="0"/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tbl>
      <w:tblPr>
        <w:tblStyle w:val="6"/>
        <w:tblpPr w:leftFromText="180" w:rightFromText="180" w:vertAnchor="text" w:horzAnchor="page" w:tblpXSpec="center" w:tblpY="249"/>
        <w:tblOverlap w:val="never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2081"/>
        <w:gridCol w:w="665"/>
        <w:gridCol w:w="693"/>
        <w:gridCol w:w="1093"/>
        <w:gridCol w:w="116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 号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 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出厂价（元）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价（元）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药品强光稳定性试验箱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TPS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药品强光稳定性试验箱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TPS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2套触摸屏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药品强光稳定性试验箱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TPS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药品强光稳定性试验箱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TPS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药品强光稳定性试验箱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TPS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药品强光稳定性试验箱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TPS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7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700"/>
        <w:gridCol w:w="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5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4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药品强光稳定性试验箱</w:t>
            </w:r>
          </w:p>
        </w:tc>
        <w:tc>
          <w:tcPr>
            <w:tcW w:w="8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 150L~800L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   15～50℃,控温波动:±0.5℃,温度偏差: ±2.0℃(同一层面)；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光照范围:     可见光范围: 100～8000LUX；总照度不低于1.2×10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n-US" w:eastAsia="zh-CN" w:bidi="ar"/>
              </w:rPr>
              <w:t>6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Lux；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紫外范围:     近紫外范围: 0.84～5w/m²；近紫外能量不低于 200w•hr/m²；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紫外波长:     近紫外波长: 320～400nm；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照度控制:     温度,可见光,近紫外这三个参数在控制器上直接设定控制；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照度打印:     能同时打印温度,可见光,近紫外三个值；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控制器:      原装进口彩色触摸屏控制器，带三级权限密码；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照度传感器:  配可见光传感器和近紫外传感器；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  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      能打印温度值,可见光值和近紫外值；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      能存储1年以上温度值,可见光值,近紫外值；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现场温度偏差声光报警,独立超温报警；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远程报警:      可选配远程短信报警(带断电报警),多台设备可共用一张手机卡(选配)；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配置防超温保护系统；配置独立超温保护系统,可自动切断电源；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 AC 220V±10%  50HZ；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环境温度：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+5-35℃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45" w:rightFromText="45" w:vertAnchor="text" w:tblpXSpec="center"/>
        <w:tblW w:w="98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4164"/>
        <w:gridCol w:w="4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药品强光稳定性试验箱(ICHQ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，药典20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  <w:r>
              <w:rPr>
                <w:rFonts w:ascii="宋体" w:hAnsi="宋体" w:cs="宋体"/>
                <w:kern w:val="0"/>
                <w:szCs w:val="21"/>
              </w:rPr>
              <w:t>TPS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T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  <w:r>
              <w:rPr>
                <w:rFonts w:ascii="宋体" w:hAnsi="宋体" w:cs="宋体"/>
                <w:kern w:val="0"/>
                <w:szCs w:val="21"/>
              </w:rPr>
              <w:t>TPS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℃ 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±1.0℃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±2.0℃</w:t>
            </w:r>
            <w:r>
              <w:rPr>
                <w:rFonts w:hint="eastAsia" w:ascii="宋体" w:hAnsi="宋体" w:cs="宋体"/>
                <w:sz w:val="21"/>
                <w:szCs w:val="21"/>
              </w:rPr>
              <w:t>（同一层面）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±2.0℃</w:t>
            </w:r>
            <w:r>
              <w:rPr>
                <w:rFonts w:hint="eastAsia" w:ascii="宋体" w:hAnsi="宋体" w:cs="宋体"/>
                <w:sz w:val="21"/>
                <w:szCs w:val="21"/>
              </w:rPr>
              <w:t>（同一层面）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光照范围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Cs w:val="21"/>
                <w:lang w:val="zh-CN"/>
              </w:rPr>
              <w:t>Lux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Cs w:val="21"/>
                <w:lang w:val="zh-CN"/>
              </w:rPr>
              <w:t>Lux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近紫外范围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.84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 xml:space="preserve"> w/m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近紫外能量不低于</w:t>
            </w:r>
            <w:r>
              <w:rPr>
                <w:rFonts w:ascii="宋体" w:hAnsi="宋体"/>
                <w:szCs w:val="21"/>
              </w:rPr>
              <w:t>200w/m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.84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 xml:space="preserve"> w/m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近紫外能量不低于</w:t>
            </w:r>
            <w:r>
              <w:rPr>
                <w:rFonts w:ascii="宋体" w:hAnsi="宋体"/>
                <w:szCs w:val="21"/>
              </w:rPr>
              <w:t>200w/m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光源种类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可见光</w:t>
            </w:r>
            <w:r>
              <w:rPr>
                <w:rFonts w:ascii="宋体" w:hAnsi="宋体" w:cs="宋体"/>
                <w:kern w:val="0"/>
                <w:szCs w:val="21"/>
              </w:rPr>
              <w:t>和近紫外320～400nm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可见光</w:t>
            </w:r>
            <w:r>
              <w:rPr>
                <w:rFonts w:ascii="宋体" w:hAnsi="宋体" w:cs="宋体"/>
                <w:kern w:val="0"/>
                <w:szCs w:val="21"/>
              </w:rPr>
              <w:t>和近紫外320～400nm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（两套PHLIPS）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光源控制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直接设定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直接设定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（两套）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照度测量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标配光照度和近紫外辐照</w:t>
            </w:r>
            <w:r>
              <w:rPr>
                <w:rFonts w:hint="eastAsia" w:ascii="宋体" w:hAnsi="宋体" w:cs="宋体"/>
                <w:kern w:val="0"/>
                <w:szCs w:val="21"/>
              </w:rPr>
              <w:t>传感器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标配光照度和近紫外辐照</w:t>
            </w:r>
            <w:r>
              <w:rPr>
                <w:rFonts w:hint="eastAsia" w:ascii="宋体" w:hAnsi="宋体" w:cs="宋体"/>
                <w:kern w:val="0"/>
                <w:szCs w:val="21"/>
              </w:rPr>
              <w:t>传感器（两套）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</w:t>
            </w:r>
            <w:r>
              <w:rPr>
                <w:rFonts w:ascii="宋体" w:hAnsi="宋体" w:cs="宋体"/>
                <w:kern w:val="0"/>
                <w:szCs w:val="21"/>
              </w:rPr>
              <w:t>温度,光照度,紫外辐照度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</w:t>
            </w:r>
            <w:r>
              <w:rPr>
                <w:rFonts w:ascii="宋体" w:hAnsi="宋体" w:cs="宋体"/>
                <w:kern w:val="0"/>
                <w:szCs w:val="21"/>
              </w:rPr>
              <w:t>温度,光照度,紫外辐照度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（两套）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数据记录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打印日期,温度,光照度,紫外辐照度 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打印日期,温度,光照度,紫外辐照度 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（两套）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进口彩色触摸屏控制器（TEMI1000）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一套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进口彩色触摸屏控制器（TEMI1000）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温控制方式</w:t>
            </w:r>
          </w:p>
        </w:tc>
        <w:tc>
          <w:tcPr>
            <w:tcW w:w="8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平衡调温方式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进口全封闭压缩机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DANFOSS-</w:t>
            </w:r>
            <w:r>
              <w:rPr>
                <w:rFonts w:hint="eastAsia" w:ascii="宋体" w:hAnsi="宋体" w:cs="宋体"/>
                <w:kern w:val="0"/>
                <w:szCs w:val="21"/>
              </w:rPr>
              <w:t>SECOP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压缩机过热、风机过热、超温、压缩机超压、过载保护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50×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  <w:r>
              <w:rPr>
                <w:rFonts w:ascii="宋体" w:hAnsi="宋体" w:cs="宋体"/>
                <w:kern w:val="0"/>
                <w:szCs w:val="21"/>
              </w:rPr>
              <w:t>0×500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00</w:t>
            </w:r>
            <w:r>
              <w:rPr>
                <w:rFonts w:ascii="宋体" w:hAnsi="宋体" w:cs="宋体"/>
                <w:kern w:val="0"/>
                <w:szCs w:val="21"/>
              </w:rPr>
              <w:t>×500×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  <w:r>
              <w:rPr>
                <w:rFonts w:ascii="宋体" w:hAnsi="宋体" w:cs="宋体"/>
                <w:kern w:val="0"/>
                <w:szCs w:val="21"/>
              </w:rPr>
              <w:t>×7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Cs w:val="21"/>
              </w:rPr>
              <w:t>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1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680" w:firstLineChars="8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4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8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p/>
    <w:p/>
    <w:p/>
    <w:p/>
    <w:p/>
    <w:p/>
    <w:p/>
    <w:p/>
    <w:tbl>
      <w:tblPr>
        <w:tblStyle w:val="6"/>
        <w:tblpPr w:leftFromText="180" w:rightFromText="180" w:vertAnchor="text" w:horzAnchor="page" w:tblpX="919" w:tblpY="264"/>
        <w:tblOverlap w:val="never"/>
        <w:tblW w:w="0" w:type="auto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83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</w:rPr>
              <w:t>药品强光稳定性试验箱(ICHQ1B，药典2020版，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</w:rPr>
              <w:t>升级版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型号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</w:rPr>
              <w:t>Labonce-500TPS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控温范围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15～50℃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控温波动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±1.0℃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温度偏差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±2.0℃</w:t>
            </w:r>
            <w:r>
              <w:rPr>
                <w:rFonts w:hint="eastAsia" w:ascii="宋体" w:hAnsi="宋体" w:cs="宋体"/>
                <w:sz w:val="21"/>
                <w:szCs w:val="21"/>
              </w:rPr>
              <w:t>（同一层面）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光照范围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100～8000LUX，总照度不低于1.2×10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vertAlign w:val="superscript"/>
              </w:rPr>
              <w:t>6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 xml:space="preserve">Lux·hr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近紫外范围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0.84～5w /m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，近紫外能量不低于200w·hr/m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光源种类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D65荧光灯和近紫外320～400nm（3套）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光源控制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3套光源独立控制，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6只进口光照控制器（可见光3只，近紫外3只）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照度测量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标配光照度和近紫外辐照</w:t>
            </w:r>
            <w:r>
              <w:rPr>
                <w:rFonts w:hint="eastAsia" w:ascii="宋体" w:hAnsi="宋体" w:cs="宋体"/>
                <w:sz w:val="21"/>
                <w:szCs w:val="21"/>
              </w:rPr>
              <w:t>传感器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（3套）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数据备份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</w:t>
            </w:r>
            <w:r>
              <w:rPr>
                <w:rFonts w:ascii="宋体" w:hAnsi="宋体" w:cs="宋体"/>
                <w:kern w:val="0"/>
                <w:szCs w:val="21"/>
              </w:rPr>
              <w:t>温度,光照度,紫外辐照度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数据记录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打印日期,温度,光照度,紫外辐照度 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温控制方式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平衡调温方式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制冷系统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进口全封闭压缩机</w:t>
            </w:r>
            <w:r>
              <w:rPr>
                <w:rFonts w:hint="eastAsia" w:cs="宋体"/>
                <w:color w:val="333333"/>
                <w:sz w:val="21"/>
                <w:szCs w:val="21"/>
              </w:rPr>
              <w:t>（</w:t>
            </w:r>
            <w:r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  <w:t>DANFOSS-</w:t>
            </w:r>
            <w:r>
              <w:rPr>
                <w:rFonts w:hint="eastAsia" w:ascii="宋体" w:hAnsi="宋体" w:cs="宋体"/>
                <w:sz w:val="21"/>
                <w:szCs w:val="21"/>
              </w:rPr>
              <w:t>SECOP</w:t>
            </w:r>
            <w:r>
              <w:rPr>
                <w:rFonts w:hint="eastAsia" w:cs="宋体"/>
                <w:color w:val="333333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控制器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进口彩色触摸屏控制器（TEMI1000）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三套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二重保护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独立超温保护系统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工作环境温度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＋5～35℃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内胆材质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镜面不锈钢304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外壳材质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钢板喷塑，门带锁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电源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AC 220V±10% 50HZ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安全装置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压缩机过热、风机过热、超温、压缩机超压、过载保护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最大功率（kW）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cs="宋体"/>
                <w:color w:val="333333"/>
                <w:sz w:val="21"/>
                <w:szCs w:val="21"/>
              </w:rPr>
              <w:t>2.0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内部尺寸(mm)W×D×H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680×680×1070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外形尺寸(mm)W×D×H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840×1050×1850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搁板(标配)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备注1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3套独立光源系统，3套打印存储系统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备注2</w:t>
            </w:r>
          </w:p>
        </w:tc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p/>
    <w:p/>
    <w:p/>
    <w:p/>
    <w:p/>
    <w:p/>
    <w:p/>
    <w:p/>
    <w:p/>
    <w:p/>
    <w:p/>
    <w:p/>
    <w:p/>
    <w:tbl>
      <w:tblPr>
        <w:tblStyle w:val="6"/>
        <w:tblpPr w:leftFromText="45" w:rightFromText="45" w:vertAnchor="text" w:tblpXSpec="cent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8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药品强光稳定性试验箱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</w:rPr>
              <w:t>(ICHQ1B，药典2020版，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</w:rPr>
              <w:t>升级版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TPS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±2.0℃</w:t>
            </w:r>
            <w:r>
              <w:rPr>
                <w:rFonts w:hint="eastAsia" w:ascii="宋体" w:hAnsi="宋体" w:cs="宋体"/>
                <w:sz w:val="21"/>
                <w:szCs w:val="21"/>
              </w:rPr>
              <w:t>（同一层面）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光照范围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Cs w:val="21"/>
                <w:lang w:val="zh-CN"/>
              </w:rPr>
              <w:t>Lux·hr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近紫外范围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.84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 xml:space="preserve"> w/m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近紫外能量不低于</w:t>
            </w:r>
            <w:r>
              <w:rPr>
                <w:rFonts w:ascii="宋体" w:hAnsi="宋体"/>
                <w:szCs w:val="21"/>
              </w:rPr>
              <w:t>200w·hr/m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光源种类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可见光</w:t>
            </w:r>
            <w:r>
              <w:rPr>
                <w:rFonts w:ascii="宋体" w:hAnsi="宋体" w:cs="宋体"/>
                <w:kern w:val="0"/>
                <w:szCs w:val="21"/>
              </w:rPr>
              <w:t>和近紫外320～400nm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Cs w:val="21"/>
              </w:rPr>
              <w:t>套PHLIPS）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光源控制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仪表</w:t>
            </w:r>
            <w:r>
              <w:rPr>
                <w:rFonts w:hint="eastAsia" w:ascii="宋体" w:hAnsi="宋体" w:cs="宋体"/>
                <w:kern w:val="0"/>
                <w:szCs w:val="21"/>
              </w:rPr>
              <w:t>直接设定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照度测量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标配光照度和近紫外辐照</w:t>
            </w:r>
            <w:r>
              <w:rPr>
                <w:rFonts w:hint="eastAsia" w:ascii="宋体" w:hAnsi="宋体" w:cs="宋体"/>
                <w:kern w:val="0"/>
                <w:szCs w:val="21"/>
              </w:rPr>
              <w:t>传感器（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</w:t>
            </w:r>
            <w:r>
              <w:rPr>
                <w:rFonts w:ascii="宋体" w:hAnsi="宋体" w:cs="宋体"/>
                <w:kern w:val="0"/>
                <w:szCs w:val="21"/>
              </w:rPr>
              <w:t>温度,光照度,紫外辐照度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数据记录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打印日期,温度,光照度,紫外辐照度 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进口彩色触摸屏控制器（TEMI1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四套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温控制方式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平衡调温方式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进口全封闭压缩机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DANFOSS-</w:t>
            </w:r>
            <w:r>
              <w:rPr>
                <w:rFonts w:hint="eastAsia" w:ascii="宋体" w:hAnsi="宋体" w:cs="宋体"/>
                <w:kern w:val="0"/>
                <w:szCs w:val="21"/>
              </w:rPr>
              <w:t>SECOP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压缩机过热、风机过热、超温、压缩机超压、过载保护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120</w:t>
            </w:r>
            <w:r>
              <w:rPr>
                <w:rFonts w:ascii="宋体" w:hAnsi="宋体" w:cs="宋体"/>
                <w:kern w:val="0"/>
                <w:szCs w:val="21"/>
              </w:rPr>
              <w:t>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  <w:r>
              <w:rPr>
                <w:rFonts w:ascii="宋体" w:hAnsi="宋体" w:cs="宋体"/>
                <w:kern w:val="0"/>
                <w:szCs w:val="21"/>
              </w:rPr>
              <w:t>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1360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850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84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4XK7VAAAACAEAAA8AAAAAAAAAAQAgAAAAIgAAAGRycy9kb3ducmV2Lnht&#10;bFBLAQIUABQAAAAIAIdO4kAfHCeu/AEAAO4DAAAOAAAAAAAAAAEAIAAAACQ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80803-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rP3y1wAAAAoBAAAPAAAAAAAAAAEAIAAAACIAAABkcnMvZG93bnJldi54bWxQSwECFAAUAAAACACH&#10;TuJAia7E37MBAABX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80803-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E6039"/>
    <w:rsid w:val="0C2B3882"/>
    <w:rsid w:val="17587884"/>
    <w:rsid w:val="23C024AE"/>
    <w:rsid w:val="2AEE6DC9"/>
    <w:rsid w:val="2DAC20F4"/>
    <w:rsid w:val="4A0D0B17"/>
    <w:rsid w:val="4B9D0B63"/>
    <w:rsid w:val="692D3516"/>
    <w:rsid w:val="6D535020"/>
    <w:rsid w:val="6D5D2411"/>
    <w:rsid w:val="75D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2018-08-03T05:55:00Z</dcterms:created>
  <dc:creator>兰贝石WKH</dc:creator>
  <cp:lastModifiedBy>Administrator</cp:lastModifiedBy>
  <dcterms:modified xsi:type="dcterms:W3CDTF">2020-12-15T08:37:38Z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